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8FC" w:rsidRPr="00A048FC" w:rsidRDefault="00A048FC" w:rsidP="00A048FC">
      <w:pPr>
        <w:spacing w:after="300" w:line="240" w:lineRule="auto"/>
        <w:outlineLvl w:val="1"/>
        <w:rPr>
          <w:rFonts w:ascii="Arial" w:eastAsia="Times New Roman" w:hAnsi="Arial" w:cs="Arial"/>
          <w:color w:val="FFFFFF"/>
          <w:sz w:val="51"/>
          <w:szCs w:val="51"/>
          <w:lang w:eastAsia="uk-UA"/>
        </w:rPr>
      </w:pPr>
      <w:r w:rsidRPr="00A048FC">
        <w:rPr>
          <w:rFonts w:ascii="Arial" w:eastAsia="Times New Roman" w:hAnsi="Arial" w:cs="Arial"/>
          <w:color w:val="FFFFFF"/>
          <w:sz w:val="51"/>
          <w:szCs w:val="51"/>
          <w:lang w:eastAsia="uk-UA"/>
        </w:rPr>
        <w:br/>
        <w:t>Артеріальна гіпертензія: причини, ризики, профілактика</w:t>
      </w:r>
    </w:p>
    <w:p w:rsidR="00A048FC" w:rsidRPr="00A048FC" w:rsidRDefault="00A048FC" w:rsidP="00A048FC">
      <w:pPr>
        <w:shd w:val="clear" w:color="auto" w:fill="F5F5F5"/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uk-UA"/>
        </w:rPr>
        <w:drawing>
          <wp:inline distT="0" distB="0" distL="0" distR="0">
            <wp:extent cx="8181975" cy="6153150"/>
            <wp:effectExtent l="0" t="0" r="9525" b="0"/>
            <wp:docPr id="1" name="Рисунок 1" descr="Артеріальна гіпертензія: причини, ризики, профілак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теріальна гіпертензія: причини, ризики, профілактик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8FC" w:rsidRPr="00A048FC" w:rsidRDefault="00A048FC" w:rsidP="00A048FC">
      <w:pPr>
        <w:shd w:val="clear" w:color="auto" w:fill="F5F5F5"/>
        <w:spacing w:before="100" w:beforeAutospacing="1" w:after="360" w:line="375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A048FC">
        <w:rPr>
          <w:rFonts w:ascii="Arial" w:eastAsia="Times New Roman" w:hAnsi="Arial" w:cs="Arial"/>
          <w:i/>
          <w:iCs/>
          <w:color w:val="000000"/>
          <w:sz w:val="27"/>
          <w:szCs w:val="27"/>
          <w:lang w:eastAsia="uk-UA"/>
        </w:rPr>
        <w:t>Підвищений артеріальний тиск або артеріальна гіпертонія – найгрізніший  фактор розвитку інфаркту міокарда та ішемічного інсульту. Більше 1,5 мільярдів людей у всьому світі страждають цим підступним захворюванням. За даними статистики близько 45 відсотків хворих людей не знають, що вони мають високі цифри артеріального тиску.</w:t>
      </w:r>
    </w:p>
    <w:p w:rsidR="00A048FC" w:rsidRPr="00A048FC" w:rsidRDefault="00A048FC" w:rsidP="00A048FC">
      <w:pPr>
        <w:shd w:val="clear" w:color="auto" w:fill="F5F5F5"/>
        <w:spacing w:before="100" w:beforeAutospacing="1" w:after="360" w:line="375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A048FC">
        <w:rPr>
          <w:rFonts w:ascii="Arial" w:eastAsia="Times New Roman" w:hAnsi="Arial" w:cs="Arial"/>
          <w:i/>
          <w:iCs/>
          <w:color w:val="000000"/>
          <w:sz w:val="27"/>
          <w:szCs w:val="27"/>
          <w:lang w:eastAsia="uk-UA"/>
        </w:rPr>
        <w:lastRenderedPageBreak/>
        <w:t>Сьогодні  методи виявлення і способи лікування гіпертонії існують і успішно застосовуються на практиці в багатьох медичних установах більшості країн світу.</w:t>
      </w:r>
    </w:p>
    <w:p w:rsidR="00A048FC" w:rsidRPr="00A048FC" w:rsidRDefault="00A048FC" w:rsidP="00A048FC">
      <w:pPr>
        <w:shd w:val="clear" w:color="auto" w:fill="F5F5F5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42"/>
          <w:szCs w:val="42"/>
          <w:lang w:eastAsia="uk-UA"/>
        </w:rPr>
      </w:pPr>
      <w:r w:rsidRPr="00A048FC">
        <w:rPr>
          <w:rFonts w:ascii="Arial" w:eastAsia="Times New Roman" w:hAnsi="Arial" w:cs="Arial"/>
          <w:b/>
          <w:bCs/>
          <w:color w:val="3B3B3B"/>
          <w:sz w:val="42"/>
          <w:szCs w:val="42"/>
          <w:lang w:eastAsia="uk-UA"/>
        </w:rPr>
        <w:t>Епідемія віку</w:t>
      </w:r>
    </w:p>
    <w:p w:rsidR="00A048FC" w:rsidRPr="00A048FC" w:rsidRDefault="00A048FC" w:rsidP="00A048FC">
      <w:pPr>
        <w:shd w:val="clear" w:color="auto" w:fill="F5F5F5"/>
        <w:spacing w:before="100" w:beforeAutospacing="1" w:after="360" w:line="375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A048FC">
        <w:rPr>
          <w:rFonts w:ascii="Arial" w:eastAsia="Times New Roman" w:hAnsi="Arial" w:cs="Arial"/>
          <w:color w:val="000000"/>
          <w:sz w:val="27"/>
          <w:szCs w:val="27"/>
          <w:lang w:eastAsia="uk-UA"/>
        </w:rPr>
        <w:t xml:space="preserve">Артеріальна гіпертензія останнім часом набула характеру епідемії, що зумовило розробку Національної програми профілактики і лікування артеріальної гіпертензії в Україні. Щоб досягти успіху в подоланні цієї недуги, їй повинно протистояти все суспільство. Вже багато зроблено і робиться, щоб запобігти розвитку артеріальної гіпертензії і ускладнень, які вона викликає </w:t>
      </w:r>
      <w:proofErr w:type="spellStart"/>
      <w:r w:rsidRPr="00A048FC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–інфаркту</w:t>
      </w:r>
      <w:proofErr w:type="spellEnd"/>
      <w:r w:rsidRPr="00A048FC">
        <w:rPr>
          <w:rFonts w:ascii="Arial" w:eastAsia="Times New Roman" w:hAnsi="Arial" w:cs="Arial"/>
          <w:color w:val="000000"/>
          <w:sz w:val="27"/>
          <w:szCs w:val="27"/>
          <w:lang w:eastAsia="uk-UA"/>
        </w:rPr>
        <w:t xml:space="preserve"> міокарда та інсульту. Розробляються і впроваджуються високоефективні вітчизняні ліки, </w:t>
      </w:r>
      <w:proofErr w:type="spellStart"/>
      <w:r w:rsidRPr="00A048FC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наладжено</w:t>
      </w:r>
      <w:proofErr w:type="spellEnd"/>
      <w:r w:rsidRPr="00A048FC">
        <w:rPr>
          <w:rFonts w:ascii="Arial" w:eastAsia="Times New Roman" w:hAnsi="Arial" w:cs="Arial"/>
          <w:color w:val="000000"/>
          <w:sz w:val="27"/>
          <w:szCs w:val="27"/>
          <w:lang w:eastAsia="uk-UA"/>
        </w:rPr>
        <w:t xml:space="preserve"> закупівлю імпортних. Так само забезпечуються в достатній кількості  апаратами для вимірювання артеріального тиску не лише медичні установи, все нові й нові пункти для вимірювання тиску, а й приватні особи – всі, хто бажає придбати їх для індивідуального користування.</w:t>
      </w:r>
    </w:p>
    <w:p w:rsidR="00A048FC" w:rsidRPr="00A048FC" w:rsidRDefault="00A048FC" w:rsidP="00A048FC">
      <w:pPr>
        <w:shd w:val="clear" w:color="auto" w:fill="F5F5F5"/>
        <w:spacing w:before="100" w:beforeAutospacing="1" w:after="360" w:line="375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A048FC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Для подолання цієї небезпечної недуги кожен повинен знати її природу, знати про причини, що її викликають, і про те, як уникнути чи лікувати хворобу, якщо вже виникла проблема.</w:t>
      </w:r>
    </w:p>
    <w:p w:rsidR="00A048FC" w:rsidRPr="00A048FC" w:rsidRDefault="00A048FC" w:rsidP="00A048FC">
      <w:pPr>
        <w:shd w:val="clear" w:color="auto" w:fill="F5F5F5"/>
        <w:spacing w:before="100" w:beforeAutospacing="1" w:after="360" w:line="375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A048FC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uk-UA"/>
        </w:rPr>
        <w:t xml:space="preserve">Артеріальною гіпертензією, згідно з рекомендаціями ВООЗ, вважається стійке зростання рівня </w:t>
      </w:r>
      <w:proofErr w:type="spellStart"/>
      <w:r w:rsidRPr="00A048FC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uk-UA"/>
        </w:rPr>
        <w:t>систологічного</w:t>
      </w:r>
      <w:proofErr w:type="spellEnd"/>
      <w:r w:rsidRPr="00A048FC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uk-UA"/>
        </w:rPr>
        <w:t xml:space="preserve"> артеріального тиску  до 140 мм </w:t>
      </w:r>
      <w:proofErr w:type="spellStart"/>
      <w:r w:rsidRPr="00A048FC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uk-UA"/>
        </w:rPr>
        <w:t>рт</w:t>
      </w:r>
      <w:proofErr w:type="spellEnd"/>
      <w:r w:rsidRPr="00A048FC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uk-UA"/>
        </w:rPr>
        <w:t xml:space="preserve">. ст. і вище, чи рівня </w:t>
      </w:r>
      <w:proofErr w:type="spellStart"/>
      <w:r w:rsidRPr="00A048FC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uk-UA"/>
        </w:rPr>
        <w:t>діастолічного</w:t>
      </w:r>
      <w:proofErr w:type="spellEnd"/>
      <w:r w:rsidRPr="00A048FC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uk-UA"/>
        </w:rPr>
        <w:t xml:space="preserve"> АТ до 90 мм </w:t>
      </w:r>
      <w:proofErr w:type="spellStart"/>
      <w:r w:rsidRPr="00A048FC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uk-UA"/>
        </w:rPr>
        <w:t>рт</w:t>
      </w:r>
      <w:proofErr w:type="spellEnd"/>
      <w:r w:rsidRPr="00A048FC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uk-UA"/>
        </w:rPr>
        <w:t>. ст. і вище.</w:t>
      </w:r>
    </w:p>
    <w:p w:rsidR="00A048FC" w:rsidRPr="00A048FC" w:rsidRDefault="00A048FC" w:rsidP="00A048FC">
      <w:pPr>
        <w:shd w:val="clear" w:color="auto" w:fill="F5F5F5"/>
        <w:spacing w:before="100" w:beforeAutospacing="1" w:after="360" w:line="375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A048FC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Артеріальна гіпертензія є найпоширенішим захворюванням серцево-судинної системи. За даними досліджень, в розвинутих країнах  підвищені цифри АТ виявляють у 30% дорослого населення.</w:t>
      </w:r>
    </w:p>
    <w:p w:rsidR="00A048FC" w:rsidRPr="00A048FC" w:rsidRDefault="00A048FC" w:rsidP="00A048FC">
      <w:pPr>
        <w:shd w:val="clear" w:color="auto" w:fill="F5F5F5"/>
        <w:spacing w:before="100" w:beforeAutospacing="1" w:after="360" w:line="375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A048FC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uk-UA"/>
        </w:rPr>
        <w:t>Артеріальна гіпертензія – ризик для появи у пацієнтів ішемічної хвороби, інфаркту міокарда, розвитку серцевої недостатності, порушень кровообігу мозку.  50%  усієї смертності від серцево-судинних захворювань припадає на артеріальну гіпертензію.</w:t>
      </w:r>
    </w:p>
    <w:p w:rsidR="00A048FC" w:rsidRPr="00A048FC" w:rsidRDefault="00A048FC" w:rsidP="00A048FC">
      <w:pPr>
        <w:shd w:val="clear" w:color="auto" w:fill="F5F5F5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B3B3B"/>
          <w:sz w:val="42"/>
          <w:szCs w:val="42"/>
          <w:lang w:eastAsia="uk-UA"/>
        </w:rPr>
      </w:pPr>
      <w:r w:rsidRPr="00A048FC">
        <w:rPr>
          <w:rFonts w:ascii="Arial" w:eastAsia="Times New Roman" w:hAnsi="Arial" w:cs="Arial"/>
          <w:b/>
          <w:bCs/>
          <w:color w:val="3B3B3B"/>
          <w:sz w:val="42"/>
          <w:szCs w:val="42"/>
          <w:lang w:eastAsia="uk-UA"/>
        </w:rPr>
        <w:t>Небезпека від незнання</w:t>
      </w:r>
    </w:p>
    <w:p w:rsidR="00A048FC" w:rsidRPr="00A048FC" w:rsidRDefault="00A048FC" w:rsidP="00A048FC">
      <w:pPr>
        <w:shd w:val="clear" w:color="auto" w:fill="F5F5F5"/>
        <w:spacing w:before="100" w:beforeAutospacing="1" w:after="360" w:line="375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A048FC">
        <w:rPr>
          <w:rFonts w:ascii="Arial" w:eastAsia="Times New Roman" w:hAnsi="Arial" w:cs="Arial"/>
          <w:color w:val="000000"/>
          <w:sz w:val="27"/>
          <w:szCs w:val="27"/>
          <w:lang w:eastAsia="uk-UA"/>
        </w:rPr>
        <w:t xml:space="preserve">У більшості хворих гіпертензія може протікати </w:t>
      </w:r>
      <w:proofErr w:type="spellStart"/>
      <w:r w:rsidRPr="00A048FC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безсимптомно</w:t>
      </w:r>
      <w:proofErr w:type="spellEnd"/>
      <w:r w:rsidRPr="00A048FC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, поки не з’являються певні ускладнення. Майже в 10-20% хворих виявляють причину появи артеріальної гіпертензії, в інших випадках виставляють діагноз первинної гіпертензії або гіпертонічної хвороби.</w:t>
      </w:r>
    </w:p>
    <w:p w:rsidR="00A048FC" w:rsidRPr="00A048FC" w:rsidRDefault="00A048FC" w:rsidP="00A048FC">
      <w:pPr>
        <w:shd w:val="clear" w:color="auto" w:fill="F5F5F5"/>
        <w:spacing w:before="100" w:beforeAutospacing="1" w:after="360" w:line="375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A048FC">
        <w:rPr>
          <w:rFonts w:ascii="Arial" w:eastAsia="Times New Roman" w:hAnsi="Arial" w:cs="Arial"/>
          <w:color w:val="000000"/>
          <w:sz w:val="27"/>
          <w:szCs w:val="27"/>
          <w:lang w:eastAsia="uk-UA"/>
        </w:rPr>
        <w:t xml:space="preserve">Після багатьох досліджень фахівці дійшли висновку, що зі зростанням рівнів систолічного та </w:t>
      </w:r>
      <w:proofErr w:type="spellStart"/>
      <w:r w:rsidRPr="00A048FC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діастолічного</w:t>
      </w:r>
      <w:proofErr w:type="spellEnd"/>
      <w:r w:rsidRPr="00A048FC">
        <w:rPr>
          <w:rFonts w:ascii="Arial" w:eastAsia="Times New Roman" w:hAnsi="Arial" w:cs="Arial"/>
          <w:color w:val="000000"/>
          <w:sz w:val="27"/>
          <w:szCs w:val="27"/>
          <w:lang w:eastAsia="uk-UA"/>
        </w:rPr>
        <w:t xml:space="preserve"> АТ зростає і ризик виникнення інфаркту міокарда, інсульту, захворювання нирок і, як наслідок, скорочення тривалості життя.</w:t>
      </w:r>
    </w:p>
    <w:p w:rsidR="00A048FC" w:rsidRPr="00A048FC" w:rsidRDefault="00A048FC" w:rsidP="00A048FC">
      <w:pPr>
        <w:shd w:val="clear" w:color="auto" w:fill="F5F5F5"/>
        <w:spacing w:before="100" w:beforeAutospacing="1" w:after="360" w:line="375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A048FC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uk-UA"/>
        </w:rPr>
        <w:t>Найважливіша проблема полягає в тому, що з числа людей з підвищеним артеріальним тиском знають про наявність у них гіпертензії 62%. З них лікуються  лише 23%, в тому числі ефективно – 13%!</w:t>
      </w:r>
    </w:p>
    <w:p w:rsidR="00A048FC" w:rsidRPr="00A048FC" w:rsidRDefault="00A048FC" w:rsidP="00A048FC">
      <w:pPr>
        <w:shd w:val="clear" w:color="auto" w:fill="F5F5F5"/>
        <w:spacing w:before="100" w:beforeAutospacing="1" w:after="360" w:line="375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A048FC">
        <w:rPr>
          <w:rFonts w:ascii="Arial" w:eastAsia="Times New Roman" w:hAnsi="Arial" w:cs="Arial"/>
          <w:b/>
          <w:bCs/>
          <w:color w:val="000000"/>
          <w:sz w:val="27"/>
          <w:szCs w:val="27"/>
          <w:lang w:eastAsia="uk-UA"/>
        </w:rPr>
        <w:t>Основні фактори, що впливають на підвищення артеріального тиску: </w:t>
      </w:r>
    </w:p>
    <w:p w:rsidR="00A048FC" w:rsidRPr="00A048FC" w:rsidRDefault="00A048FC" w:rsidP="00A048FC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A048FC">
        <w:rPr>
          <w:rFonts w:ascii="Arial" w:eastAsia="Times New Roman" w:hAnsi="Arial" w:cs="Arial"/>
          <w:i/>
          <w:iCs/>
          <w:color w:val="000000"/>
          <w:sz w:val="27"/>
          <w:szCs w:val="27"/>
          <w:lang w:eastAsia="uk-UA"/>
        </w:rPr>
        <w:t>з віком тиск зростає;</w:t>
      </w:r>
    </w:p>
    <w:p w:rsidR="00A048FC" w:rsidRPr="00A048FC" w:rsidRDefault="00A048FC" w:rsidP="00A048FC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A048FC">
        <w:rPr>
          <w:rFonts w:ascii="Arial" w:eastAsia="Times New Roman" w:hAnsi="Arial" w:cs="Arial"/>
          <w:i/>
          <w:iCs/>
          <w:color w:val="000000"/>
          <w:sz w:val="27"/>
          <w:szCs w:val="27"/>
          <w:lang w:eastAsia="uk-UA"/>
        </w:rPr>
        <w:t xml:space="preserve">рівні артеріального тиску (середній показник) у жінок зрілого віку нижчі, ніж  у чоловіків (це пояснюється більш високою передчасною смертністю чоловіків середнього віку з високим рівнем артеріального тиску, а також змінами в жіночому організмі в </w:t>
      </w:r>
      <w:proofErr w:type="spellStart"/>
      <w:r w:rsidRPr="00A048FC">
        <w:rPr>
          <w:rFonts w:ascii="Arial" w:eastAsia="Times New Roman" w:hAnsi="Arial" w:cs="Arial"/>
          <w:i/>
          <w:iCs/>
          <w:color w:val="000000"/>
          <w:sz w:val="27"/>
          <w:szCs w:val="27"/>
          <w:lang w:eastAsia="uk-UA"/>
        </w:rPr>
        <w:t>постклімактичному</w:t>
      </w:r>
      <w:proofErr w:type="spellEnd"/>
      <w:r w:rsidRPr="00A048FC">
        <w:rPr>
          <w:rFonts w:ascii="Arial" w:eastAsia="Times New Roman" w:hAnsi="Arial" w:cs="Arial"/>
          <w:i/>
          <w:iCs/>
          <w:color w:val="000000"/>
          <w:sz w:val="27"/>
          <w:szCs w:val="27"/>
          <w:lang w:eastAsia="uk-UA"/>
        </w:rPr>
        <w:t xml:space="preserve"> періоді);</w:t>
      </w:r>
    </w:p>
    <w:p w:rsidR="00A048FC" w:rsidRPr="00A048FC" w:rsidRDefault="00A048FC" w:rsidP="00A048FC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A048FC">
        <w:rPr>
          <w:rFonts w:ascii="Arial" w:eastAsia="Times New Roman" w:hAnsi="Arial" w:cs="Arial"/>
          <w:i/>
          <w:iCs/>
          <w:color w:val="000000"/>
          <w:sz w:val="27"/>
          <w:szCs w:val="27"/>
          <w:lang w:eastAsia="uk-UA"/>
        </w:rPr>
        <w:t>вживання кухонної солі понад фізіологічну норму (такою вважається 3-4 грами на добу) сприяє підвищенню АТ;</w:t>
      </w:r>
    </w:p>
    <w:p w:rsidR="00A048FC" w:rsidRPr="00A048FC" w:rsidRDefault="00A048FC" w:rsidP="00A048FC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A048FC">
        <w:rPr>
          <w:rFonts w:ascii="Arial" w:eastAsia="Times New Roman" w:hAnsi="Arial" w:cs="Arial"/>
          <w:i/>
          <w:iCs/>
          <w:color w:val="000000"/>
          <w:sz w:val="27"/>
          <w:szCs w:val="27"/>
          <w:lang w:eastAsia="uk-UA"/>
        </w:rPr>
        <w:t>часте вживання продуктів з достатнім вмістом кальцію, калію і магнію зменшує ризик підвищення артеріального тиску;</w:t>
      </w:r>
    </w:p>
    <w:p w:rsidR="00A048FC" w:rsidRPr="00A048FC" w:rsidRDefault="00A048FC" w:rsidP="00A048FC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A048FC">
        <w:rPr>
          <w:rFonts w:ascii="Arial" w:eastAsia="Times New Roman" w:hAnsi="Arial" w:cs="Arial"/>
          <w:i/>
          <w:iCs/>
          <w:color w:val="000000"/>
          <w:sz w:val="27"/>
          <w:szCs w:val="27"/>
          <w:lang w:eastAsia="uk-UA"/>
        </w:rPr>
        <w:t>зростання маси тіла на 10% супроводжується підвищенням АТ;</w:t>
      </w:r>
    </w:p>
    <w:p w:rsidR="00A048FC" w:rsidRPr="00A048FC" w:rsidRDefault="00A048FC" w:rsidP="00A048FC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A048FC">
        <w:rPr>
          <w:rFonts w:ascii="Arial" w:eastAsia="Times New Roman" w:hAnsi="Arial" w:cs="Arial"/>
          <w:i/>
          <w:iCs/>
          <w:color w:val="000000"/>
          <w:sz w:val="27"/>
          <w:szCs w:val="27"/>
          <w:lang w:eastAsia="uk-UA"/>
        </w:rPr>
        <w:t>алкоголь і вживання надмірної кількості кави підвищують артеріальний тиск;</w:t>
      </w:r>
    </w:p>
    <w:p w:rsidR="00A048FC" w:rsidRPr="00A048FC" w:rsidRDefault="00A048FC" w:rsidP="00A048FC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A048FC">
        <w:rPr>
          <w:rFonts w:ascii="Arial" w:eastAsia="Times New Roman" w:hAnsi="Arial" w:cs="Arial"/>
          <w:i/>
          <w:iCs/>
          <w:color w:val="000000"/>
          <w:sz w:val="27"/>
          <w:szCs w:val="27"/>
          <w:lang w:eastAsia="uk-UA"/>
        </w:rPr>
        <w:t>у осіб, що ведуть малорухливий спосіб життя, ризик виникнення гіпертензії вищий на 30-40%;</w:t>
      </w:r>
    </w:p>
    <w:p w:rsidR="00A048FC" w:rsidRPr="00A048FC" w:rsidRDefault="00A048FC" w:rsidP="00A048FC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A048FC">
        <w:rPr>
          <w:rFonts w:ascii="Arial" w:eastAsia="Times New Roman" w:hAnsi="Arial" w:cs="Arial"/>
          <w:i/>
          <w:iCs/>
          <w:color w:val="000000"/>
          <w:sz w:val="27"/>
          <w:szCs w:val="27"/>
          <w:lang w:eastAsia="uk-UA"/>
        </w:rPr>
        <w:t>гіпертензія частіше реєструється у тих пацієнтів, батьки яких мали підвищений тиск.</w:t>
      </w:r>
    </w:p>
    <w:p w:rsidR="00A048FC" w:rsidRPr="00A048FC" w:rsidRDefault="00A048FC" w:rsidP="00A048FC">
      <w:pPr>
        <w:shd w:val="clear" w:color="auto" w:fill="F5F5F5"/>
        <w:spacing w:before="100" w:beforeAutospacing="1" w:after="360" w:line="375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A048FC">
        <w:rPr>
          <w:rFonts w:ascii="Arial" w:eastAsia="Times New Roman" w:hAnsi="Arial" w:cs="Arial"/>
          <w:b/>
          <w:bCs/>
          <w:color w:val="000000"/>
          <w:sz w:val="27"/>
          <w:szCs w:val="27"/>
          <w:lang w:eastAsia="uk-UA"/>
        </w:rPr>
        <w:t>Характерні симптоми появи артеріальної гіпертензії:</w:t>
      </w:r>
    </w:p>
    <w:p w:rsidR="00A048FC" w:rsidRPr="00A048FC" w:rsidRDefault="00A048FC" w:rsidP="00A048FC">
      <w:pPr>
        <w:shd w:val="clear" w:color="auto" w:fill="F5F5F5"/>
        <w:spacing w:before="100" w:beforeAutospacing="1" w:after="360" w:line="375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A048FC">
        <w:rPr>
          <w:rFonts w:ascii="Arial" w:eastAsia="Times New Roman" w:hAnsi="Arial" w:cs="Arial"/>
          <w:i/>
          <w:iCs/>
          <w:color w:val="000000"/>
          <w:sz w:val="27"/>
          <w:szCs w:val="27"/>
          <w:lang w:eastAsia="uk-UA"/>
        </w:rPr>
        <w:t>На ранніх стадіях захворювання може проявлятись головним болем, запамороченням, болем у ділянці серця, появою сітки перед очима. Можливі також носові кровотечі, відчуття оніміння лівої руки.</w:t>
      </w:r>
    </w:p>
    <w:p w:rsidR="00A048FC" w:rsidRPr="00A048FC" w:rsidRDefault="00A048FC" w:rsidP="00A048FC">
      <w:pPr>
        <w:shd w:val="clear" w:color="auto" w:fill="F5F5F5"/>
        <w:spacing w:before="100" w:beforeAutospacing="1" w:after="360" w:line="375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A048FC">
        <w:rPr>
          <w:rFonts w:ascii="Arial" w:eastAsia="Times New Roman" w:hAnsi="Arial" w:cs="Arial"/>
          <w:color w:val="000000"/>
          <w:sz w:val="27"/>
          <w:szCs w:val="27"/>
          <w:lang w:eastAsia="uk-UA"/>
        </w:rPr>
        <w:t xml:space="preserve">Основною метою лікування артеріальної гіпертензії є запобігання ускладненням та смертності шляхом поступового зниження АТ і підтримання його на рівні не вище 140-90 мм  </w:t>
      </w:r>
      <w:proofErr w:type="spellStart"/>
      <w:r w:rsidRPr="00A048FC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рт</w:t>
      </w:r>
      <w:proofErr w:type="spellEnd"/>
      <w:r w:rsidRPr="00A048FC">
        <w:rPr>
          <w:rFonts w:ascii="Arial" w:eastAsia="Times New Roman" w:hAnsi="Arial" w:cs="Arial"/>
          <w:color w:val="000000"/>
          <w:sz w:val="27"/>
          <w:szCs w:val="27"/>
          <w:lang w:eastAsia="uk-UA"/>
        </w:rPr>
        <w:t xml:space="preserve">. ст. Це супроводжується зменшенням фатальних і </w:t>
      </w:r>
      <w:proofErr w:type="spellStart"/>
      <w:r w:rsidRPr="00A048FC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нефатальних</w:t>
      </w:r>
      <w:proofErr w:type="spellEnd"/>
      <w:r w:rsidRPr="00A048FC">
        <w:rPr>
          <w:rFonts w:ascii="Arial" w:eastAsia="Times New Roman" w:hAnsi="Arial" w:cs="Arial"/>
          <w:color w:val="000000"/>
          <w:sz w:val="27"/>
          <w:szCs w:val="27"/>
          <w:lang w:eastAsia="uk-UA"/>
        </w:rPr>
        <w:t xml:space="preserve"> інсультів.</w:t>
      </w:r>
    </w:p>
    <w:p w:rsidR="00A048FC" w:rsidRPr="00A048FC" w:rsidRDefault="00A048FC" w:rsidP="00A048FC">
      <w:pPr>
        <w:shd w:val="clear" w:color="auto" w:fill="F5F5F5"/>
        <w:spacing w:before="100" w:beforeAutospacing="1" w:after="360" w:line="375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A048FC">
        <w:rPr>
          <w:rFonts w:ascii="Arial" w:eastAsia="Times New Roman" w:hAnsi="Arial" w:cs="Arial"/>
          <w:b/>
          <w:bCs/>
          <w:color w:val="000000"/>
          <w:sz w:val="27"/>
          <w:szCs w:val="27"/>
          <w:lang w:eastAsia="uk-UA"/>
        </w:rPr>
        <w:t>Має значення припинення куріння, зниження маси тіла, підвищення фізичної активності, обмеження вживання алкоголю та кухонної солі, вживання достатньої кількості калію, кальцію, магнію.</w:t>
      </w:r>
    </w:p>
    <w:p w:rsidR="00A048FC" w:rsidRPr="00A048FC" w:rsidRDefault="00A048FC" w:rsidP="00A048FC">
      <w:pPr>
        <w:shd w:val="clear" w:color="auto" w:fill="F5F5F5"/>
        <w:spacing w:before="100" w:beforeAutospacing="1" w:after="360" w:line="375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A048FC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Якщо дотримання правильного харчування, оздоровча фізкультура, вказані вище обмеження та інші засоби не дають ефекту, вважають за доцільне розпочати медикаментозну терапію, ефективність якої повинен контролювати лікар.</w:t>
      </w:r>
    </w:p>
    <w:p w:rsidR="00A048FC" w:rsidRPr="00A048FC" w:rsidRDefault="00A048FC" w:rsidP="00A048FC">
      <w:pPr>
        <w:shd w:val="clear" w:color="auto" w:fill="F5F5F5"/>
        <w:spacing w:before="100" w:beforeAutospacing="1" w:after="360" w:line="375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A048FC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uk-UA"/>
        </w:rPr>
        <w:t xml:space="preserve">Лікування хворих зі стійкою артеріальною гіпертензією є </w:t>
      </w:r>
      <w:proofErr w:type="spellStart"/>
      <w:r w:rsidRPr="00A048FC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uk-UA"/>
        </w:rPr>
        <w:t>пожиттєвим</w:t>
      </w:r>
      <w:proofErr w:type="spellEnd"/>
      <w:r w:rsidRPr="00A048FC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uk-UA"/>
        </w:rPr>
        <w:t>.</w:t>
      </w:r>
    </w:p>
    <w:p w:rsidR="00A048FC" w:rsidRPr="00A048FC" w:rsidRDefault="00A048FC" w:rsidP="00A048FC">
      <w:pPr>
        <w:shd w:val="clear" w:color="auto" w:fill="F5F5F5"/>
        <w:spacing w:before="100" w:beforeAutospacing="1" w:after="360" w:line="375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A048FC">
        <w:rPr>
          <w:rFonts w:ascii="Arial" w:eastAsia="Times New Roman" w:hAnsi="Arial" w:cs="Arial"/>
          <w:b/>
          <w:bCs/>
          <w:color w:val="000000"/>
          <w:sz w:val="27"/>
          <w:szCs w:val="27"/>
          <w:lang w:eastAsia="uk-UA"/>
        </w:rPr>
        <w:t>Наостанку – ще раз низка фактів про гіпертонію:</w:t>
      </w:r>
    </w:p>
    <w:p w:rsidR="00A048FC" w:rsidRPr="00A048FC" w:rsidRDefault="00A048FC" w:rsidP="00A048FC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A048FC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Гіпертонія безпосередньо збільшує ризик серцевого нападу та інсульту.</w:t>
      </w:r>
    </w:p>
    <w:p w:rsidR="00A048FC" w:rsidRPr="00A048FC" w:rsidRDefault="00A048FC" w:rsidP="00A048FC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A048FC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Гіпертонія особливо поширена серед людей, які мають цукровий діабет, подагру або захворювання нирок.</w:t>
      </w:r>
    </w:p>
    <w:p w:rsidR="00A048FC" w:rsidRPr="00A048FC" w:rsidRDefault="00A048FC" w:rsidP="00A048FC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A048FC">
        <w:rPr>
          <w:rFonts w:ascii="Arial" w:eastAsia="Times New Roman" w:hAnsi="Arial" w:cs="Arial"/>
          <w:color w:val="000000"/>
          <w:sz w:val="27"/>
          <w:szCs w:val="27"/>
          <w:lang w:eastAsia="uk-UA"/>
        </w:rPr>
        <w:t xml:space="preserve">Гіпертонія є </w:t>
      </w:r>
      <w:proofErr w:type="spellStart"/>
      <w:r w:rsidRPr="00A048FC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безсимптомним</w:t>
      </w:r>
      <w:proofErr w:type="spellEnd"/>
      <w:r w:rsidRPr="00A048FC">
        <w:rPr>
          <w:rFonts w:ascii="Arial" w:eastAsia="Times New Roman" w:hAnsi="Arial" w:cs="Arial"/>
          <w:color w:val="000000"/>
          <w:sz w:val="27"/>
          <w:szCs w:val="27"/>
          <w:lang w:eastAsia="uk-UA"/>
        </w:rPr>
        <w:t xml:space="preserve"> захворюванням.</w:t>
      </w:r>
    </w:p>
    <w:p w:rsidR="00A048FC" w:rsidRPr="00A048FC" w:rsidRDefault="00A048FC" w:rsidP="00A048FC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A048FC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Вона більш поширена у людей з аналогічними захворюваннями в сімейній історії.</w:t>
      </w:r>
    </w:p>
    <w:p w:rsidR="00A048FC" w:rsidRPr="00A048FC" w:rsidRDefault="00A048FC" w:rsidP="00A048FC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A048FC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Дуже високий ризик поширення у людей, які страждають ожирінням і зловживають алкоголем.</w:t>
      </w:r>
    </w:p>
    <w:p w:rsidR="00A048FC" w:rsidRPr="00A048FC" w:rsidRDefault="00A048FC" w:rsidP="00A048FC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A048FC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Зустрічається у жінок, що приймають оральні контрацептиви.</w:t>
      </w:r>
    </w:p>
    <w:p w:rsidR="00A048FC" w:rsidRPr="00A048FC" w:rsidRDefault="00A048FC" w:rsidP="00A048FC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A048FC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Гіпертонія, на жаль, зустрічається і у дітей та підлітків.</w:t>
      </w:r>
    </w:p>
    <w:p w:rsidR="00A048FC" w:rsidRPr="00A048FC" w:rsidRDefault="00A048FC" w:rsidP="00A048FC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A048FC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Деякі ліки для втрати ваги можуть збільшити ризик появи гіпертонічної хвороби.</w:t>
      </w:r>
    </w:p>
    <w:p w:rsidR="00A048FC" w:rsidRPr="00A048FC" w:rsidRDefault="00A048FC" w:rsidP="00A048FC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A048FC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Важливість спостереження систолічного кров’яного тиску збільшується з віком.</w:t>
      </w:r>
    </w:p>
    <w:p w:rsidR="00A048FC" w:rsidRPr="00A048FC" w:rsidRDefault="00A048FC" w:rsidP="00A048FC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7"/>
          <w:szCs w:val="27"/>
          <w:lang w:eastAsia="uk-UA"/>
        </w:rPr>
      </w:pPr>
      <w:r w:rsidRPr="00A048FC">
        <w:rPr>
          <w:rFonts w:ascii="Arial" w:eastAsia="Times New Roman" w:hAnsi="Arial" w:cs="Arial"/>
          <w:color w:val="000000"/>
          <w:sz w:val="27"/>
          <w:szCs w:val="27"/>
          <w:lang w:eastAsia="uk-UA"/>
        </w:rPr>
        <w:t>Артеріальний тиск змінюється протягом дня. Він найнижчий під час сну і піднімається, коли ви прокидаєтеся.</w:t>
      </w:r>
    </w:p>
    <w:p w:rsidR="005777D7" w:rsidRDefault="005777D7">
      <w:bookmarkStart w:id="0" w:name="_GoBack"/>
      <w:bookmarkEnd w:id="0"/>
    </w:p>
    <w:sectPr w:rsidR="005777D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75C00"/>
    <w:multiLevelType w:val="multilevel"/>
    <w:tmpl w:val="4D2AB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23227B3"/>
    <w:multiLevelType w:val="multilevel"/>
    <w:tmpl w:val="6B10D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47C"/>
    <w:rsid w:val="005777D7"/>
    <w:rsid w:val="0066247C"/>
    <w:rsid w:val="00A04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48F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3">
    <w:name w:val="heading 3"/>
    <w:basedOn w:val="a"/>
    <w:link w:val="30"/>
    <w:uiPriority w:val="9"/>
    <w:qFormat/>
    <w:rsid w:val="00A048F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048FC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A048FC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a3">
    <w:name w:val="Normal (Web)"/>
    <w:basedOn w:val="a"/>
    <w:uiPriority w:val="99"/>
    <w:semiHidden/>
    <w:unhideWhenUsed/>
    <w:rsid w:val="00A048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Emphasis"/>
    <w:basedOn w:val="a0"/>
    <w:uiPriority w:val="20"/>
    <w:qFormat/>
    <w:rsid w:val="00A048FC"/>
    <w:rPr>
      <w:i/>
      <w:iCs/>
    </w:rPr>
  </w:style>
  <w:style w:type="character" w:styleId="a5">
    <w:name w:val="Strong"/>
    <w:basedOn w:val="a0"/>
    <w:uiPriority w:val="22"/>
    <w:qFormat/>
    <w:rsid w:val="00A048F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04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48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48F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3">
    <w:name w:val="heading 3"/>
    <w:basedOn w:val="a"/>
    <w:link w:val="30"/>
    <w:uiPriority w:val="9"/>
    <w:qFormat/>
    <w:rsid w:val="00A048F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048FC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A048FC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a3">
    <w:name w:val="Normal (Web)"/>
    <w:basedOn w:val="a"/>
    <w:uiPriority w:val="99"/>
    <w:semiHidden/>
    <w:unhideWhenUsed/>
    <w:rsid w:val="00A048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Emphasis"/>
    <w:basedOn w:val="a0"/>
    <w:uiPriority w:val="20"/>
    <w:qFormat/>
    <w:rsid w:val="00A048FC"/>
    <w:rPr>
      <w:i/>
      <w:iCs/>
    </w:rPr>
  </w:style>
  <w:style w:type="character" w:styleId="a5">
    <w:name w:val="Strong"/>
    <w:basedOn w:val="a0"/>
    <w:uiPriority w:val="22"/>
    <w:qFormat/>
    <w:rsid w:val="00A048F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04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48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996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1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06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02576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3477</Words>
  <Characters>1982</Characters>
  <Application>Microsoft Office Word</Application>
  <DocSecurity>0</DocSecurity>
  <Lines>16</Lines>
  <Paragraphs>10</Paragraphs>
  <ScaleCrop>false</ScaleCrop>
  <Company/>
  <LinksUpToDate>false</LinksUpToDate>
  <CharactersWithSpaces>5449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</dc:creator>
  <cp:keywords/>
  <dc:description/>
  <cp:lastModifiedBy>sm</cp:lastModifiedBy>
  <cp:revision>2</cp:revision>
  <dcterms:created xsi:type="dcterms:W3CDTF">2023-05-16T07:29:00Z</dcterms:created>
  <dcterms:modified xsi:type="dcterms:W3CDTF">2023-05-16T07:30:00Z</dcterms:modified>
</cp:coreProperties>
</file>