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E5" w:rsidRDefault="00642FE5" w:rsidP="00642FE5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FE5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езультати анкетування</w:t>
      </w:r>
      <w:r w:rsidRPr="00642F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здобувачів освіти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  <w:gridCol w:w="3071"/>
        <w:gridCol w:w="3071"/>
      </w:tblGrid>
      <w:tr w:rsidR="00642FE5" w:rsidTr="00642FE5">
        <w:trPr>
          <w:trHeight w:val="2062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  <w:p w:rsidR="00642FE5" w:rsidRDefault="00642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Вимога/правило</w:t>
            </w:r>
          </w:p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 освітніх і</w:t>
            </w:r>
          </w:p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управлінських</w:t>
            </w:r>
          </w:p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процесів закладу</w:t>
            </w:r>
          </w:p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та внутрішньої</w:t>
            </w:r>
          </w:p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системи забезпечення</w:t>
            </w:r>
          </w:p>
          <w:p w:rsidR="00642FE5" w:rsidRDefault="00642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якості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</w:p>
          <w:p w:rsidR="00642FE5" w:rsidRDefault="00642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Індикатори оцінювання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Аналіз результатів</w:t>
            </w:r>
          </w:p>
        </w:tc>
      </w:tr>
      <w:tr w:rsidR="00642FE5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4B1ACC" w:rsidRDefault="00642FE5" w:rsidP="0075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CC">
              <w:rPr>
                <w:rFonts w:ascii="Times New Roman" w:hAnsi="Times New Roman" w:cs="Times New Roman"/>
                <w:sz w:val="24"/>
                <w:szCs w:val="24"/>
              </w:rPr>
              <w:t>1. Освітнє</w:t>
            </w:r>
          </w:p>
          <w:p w:rsidR="00642FE5" w:rsidRPr="004B1ACC" w:rsidRDefault="00642FE5" w:rsidP="0075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CC">
              <w:rPr>
                <w:rFonts w:ascii="Times New Roman" w:hAnsi="Times New Roman" w:cs="Times New Roman"/>
                <w:sz w:val="24"/>
                <w:szCs w:val="24"/>
              </w:rPr>
              <w:t>середовище закладу</w:t>
            </w:r>
          </w:p>
          <w:p w:rsidR="00642FE5" w:rsidRDefault="00642FE5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1AC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4B1ACC" w:rsidRDefault="00642FE5" w:rsidP="0075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CC">
              <w:rPr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1.1.1.1. Облаштування території закладу та розташування приміщень є безпечними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Default="00642FE5" w:rsidP="00756EF6">
            <w:r>
              <w:t>На основі анкетування здобувачів освіти 55</w:t>
            </w:r>
            <w:r>
              <w:rPr>
                <w:lang w:val="en-US"/>
              </w:rPr>
              <w:t>.</w:t>
            </w:r>
            <w:r>
              <w:t>2% (32) відповіли, що відчувають себе у безпеці у закладі освіти;</w:t>
            </w:r>
          </w:p>
          <w:p w:rsidR="00642FE5" w:rsidRDefault="008032DD" w:rsidP="00756EF6">
            <w:r>
              <w:t>41</w:t>
            </w:r>
            <w:r>
              <w:rPr>
                <w:lang w:val="en-US"/>
              </w:rPr>
              <w:t>.</w:t>
            </w:r>
            <w:r>
              <w:t>7</w:t>
            </w:r>
            <w:r w:rsidR="00642FE5">
              <w:rPr>
                <w:lang w:val="en-US"/>
              </w:rPr>
              <w:t>%</w:t>
            </w:r>
            <w:r>
              <w:t>(26)</w:t>
            </w:r>
            <w:r w:rsidR="00642FE5">
              <w:rPr>
                <w:lang w:val="en-US"/>
              </w:rPr>
              <w:t>-</w:t>
            </w:r>
            <w:r w:rsidR="00642FE5">
              <w:t xml:space="preserve"> обрали відповідь «здебільшого</w:t>
            </w:r>
            <w:r>
              <w:t>,</w:t>
            </w:r>
            <w:r w:rsidR="00642FE5">
              <w:t xml:space="preserve"> так»</w:t>
            </w:r>
            <w:r>
              <w:t>;</w:t>
            </w:r>
          </w:p>
          <w:p w:rsidR="008032DD" w:rsidRPr="00E479CE" w:rsidRDefault="008032DD" w:rsidP="00756EF6">
            <w:r>
              <w:t>3.2% (2) - «здебільшого, ні»</w:t>
            </w:r>
          </w:p>
          <w:p w:rsidR="00642FE5" w:rsidRDefault="008032DD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60</w:t>
            </w:r>
            <w:r w:rsidR="00642FE5">
              <w:t>(всього опитаних)</w:t>
            </w:r>
          </w:p>
        </w:tc>
      </w:tr>
      <w:tr w:rsidR="008032DD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Default="0080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Default="0080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Default="008032DD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1.1.</w:t>
            </w:r>
            <w:r>
              <w:rPr>
                <w:lang w:val="en-US"/>
              </w:rPr>
              <w:t>3</w:t>
            </w:r>
            <w:r>
              <w:t>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Pr="005554B5" w:rsidRDefault="008032DD" w:rsidP="00756EF6">
            <w:pPr>
              <w:rPr>
                <w:rFonts w:asciiTheme="majorHAnsi" w:hAnsiTheme="majorHAnsi" w:cs="Times New Roman"/>
              </w:rPr>
            </w:pPr>
            <w:r w:rsidRPr="005554B5">
              <w:rPr>
                <w:rFonts w:asciiTheme="majorHAnsi" w:hAnsiTheme="majorHAnsi" w:cs="Times New Roman"/>
              </w:rPr>
              <w:t xml:space="preserve"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 </w:t>
            </w:r>
          </w:p>
          <w:p w:rsidR="008032DD" w:rsidRDefault="008032DD" w:rsidP="00756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4B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DD" w:rsidRDefault="008032DD" w:rsidP="00756EF6">
            <w:pPr>
              <w:rPr>
                <w:rFonts w:ascii="Times New Roman" w:hAnsi="Times New Roman" w:cs="Times New Roman"/>
              </w:rPr>
            </w:pPr>
            <w:r w:rsidRPr="005554B5">
              <w:rPr>
                <w:rFonts w:ascii="Times New Roman" w:hAnsi="Times New Roman" w:cs="Times New Roman"/>
              </w:rPr>
              <w:t xml:space="preserve"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      </w:r>
            <w:proofErr w:type="spellStart"/>
            <w:r w:rsidRPr="005554B5">
              <w:rPr>
                <w:rFonts w:ascii="Times New Roman" w:hAnsi="Times New Roman" w:cs="Times New Roman"/>
              </w:rPr>
              <w:t>домедичної</w:t>
            </w:r>
            <w:proofErr w:type="spellEnd"/>
            <w:r w:rsidRPr="005554B5">
              <w:rPr>
                <w:rFonts w:ascii="Times New Roman" w:hAnsi="Times New Roman" w:cs="Times New Roman"/>
              </w:rPr>
              <w:t xml:space="preserve"> допомоги </w:t>
            </w:r>
            <w:r>
              <w:rPr>
                <w:rFonts w:ascii="Times New Roman" w:hAnsi="Times New Roman" w:cs="Times New Roman"/>
              </w:rPr>
              <w:t>–</w:t>
            </w:r>
            <w:r w:rsidRPr="005554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«так</w:t>
            </w:r>
            <w:r w:rsidR="00664665">
              <w:rPr>
                <w:rFonts w:ascii="Times New Roman" w:hAnsi="Times New Roman" w:cs="Times New Roman"/>
              </w:rPr>
              <w:t>, регулярно під час проведення занять» вважає  65.4%  (4</w:t>
            </w:r>
            <w:r>
              <w:rPr>
                <w:rFonts w:ascii="Times New Roman" w:hAnsi="Times New Roman" w:cs="Times New Roman"/>
              </w:rPr>
              <w:t>1)</w:t>
            </w:r>
            <w:r w:rsidR="00664665">
              <w:rPr>
                <w:rFonts w:ascii="Times New Roman" w:hAnsi="Times New Roman" w:cs="Times New Roman"/>
              </w:rPr>
              <w:t xml:space="preserve"> здобув. освіти</w:t>
            </w:r>
            <w:r>
              <w:rPr>
                <w:rFonts w:ascii="Times New Roman" w:hAnsi="Times New Roman" w:cs="Times New Roman"/>
              </w:rPr>
              <w:t>;</w:t>
            </w:r>
            <w:r w:rsidRPr="005554B5">
              <w:rPr>
                <w:rFonts w:ascii="Times New Roman" w:hAnsi="Times New Roman" w:cs="Times New Roman"/>
              </w:rPr>
              <w:t xml:space="preserve"> </w:t>
            </w:r>
          </w:p>
          <w:p w:rsidR="008032DD" w:rsidRDefault="008032DD" w:rsidP="0066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4665">
              <w:rPr>
                <w:rFonts w:ascii="Times New Roman" w:hAnsi="Times New Roman" w:cs="Times New Roman"/>
              </w:rPr>
              <w:t>регулярно із залученням спец. служб» - 33.2% (16</w:t>
            </w:r>
            <w:r>
              <w:rPr>
                <w:rFonts w:ascii="Times New Roman" w:hAnsi="Times New Roman" w:cs="Times New Roman"/>
              </w:rPr>
              <w:t>)</w:t>
            </w:r>
            <w:r w:rsidR="00664665">
              <w:rPr>
                <w:rFonts w:ascii="Times New Roman" w:hAnsi="Times New Roman" w:cs="Times New Roman"/>
              </w:rPr>
              <w:t>;</w:t>
            </w:r>
          </w:p>
          <w:p w:rsidR="00664665" w:rsidRPr="005554B5" w:rsidRDefault="00664665" w:rsidP="0066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поодиноких випадках» - 1.4%(3)</w:t>
            </w:r>
          </w:p>
        </w:tc>
      </w:tr>
      <w:tr w:rsidR="00642FE5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AF5B99" w:rsidRDefault="00664665">
            <w:pPr>
              <w:rPr>
                <w:rFonts w:ascii="Times New Roman" w:hAnsi="Times New Roman" w:cs="Times New Roman"/>
              </w:rPr>
            </w:pPr>
            <w:r w:rsidRPr="00AF5B99">
              <w:rPr>
                <w:rFonts w:ascii="Times New Roman" w:hAnsi="Times New Roman" w:cs="Times New Roman"/>
              </w:rPr>
              <w:t xml:space="preserve">1.1.6. У закладі освіти створюють умови для безпечного використання </w:t>
            </w:r>
            <w:r w:rsidR="00AF5B99" w:rsidRPr="00AF5B99">
              <w:rPr>
                <w:rFonts w:ascii="Times New Roman" w:hAnsi="Times New Roman" w:cs="Times New Roman"/>
              </w:rPr>
              <w:t xml:space="preserve">мережі </w:t>
            </w:r>
            <w:r w:rsidRPr="00AF5B99">
              <w:rPr>
                <w:rFonts w:ascii="Times New Roman" w:hAnsi="Times New Roman" w:cs="Times New Roman"/>
              </w:rPr>
              <w:t>Інтернет</w:t>
            </w:r>
            <w:r w:rsidR="00AF5B99" w:rsidRPr="00AF5B99">
              <w:rPr>
                <w:rFonts w:ascii="Times New Roman" w:hAnsi="Times New Roman" w:cs="Times New Roman"/>
              </w:rPr>
              <w:t xml:space="preserve">, в учасників освітнього процесу формуються навички </w:t>
            </w:r>
            <w:r w:rsidR="00AF5B99" w:rsidRPr="00AF5B99">
              <w:rPr>
                <w:rFonts w:ascii="Times New Roman" w:hAnsi="Times New Roman" w:cs="Times New Roman"/>
              </w:rPr>
              <w:lastRenderedPageBreak/>
              <w:t>безпечної поведінки в Інтернеті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AF5B99" w:rsidRDefault="00AF5B99" w:rsidP="00AF5B99">
            <w:r w:rsidRPr="00AF5B99">
              <w:lastRenderedPageBreak/>
              <w:t>1.1.6.2. Учасники освітнього процесу поінформовані закладом освіти щодо безпечного використання Інтернет мережі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AF5B99">
            <w:r>
              <w:t xml:space="preserve">* «так, проводяться </w:t>
            </w:r>
            <w:r w:rsidR="00D87FC6">
              <w:t>інформаційні заходи» -81,8%(47) респондентів</w:t>
            </w:r>
          </w:p>
          <w:p w:rsidR="00D87FC6" w:rsidRDefault="00D87FC6">
            <w:r>
              <w:t>* «проводяться на уроках інформатики» - 18.2% (13)</w:t>
            </w:r>
          </w:p>
        </w:tc>
      </w:tr>
      <w:tr w:rsidR="00642FE5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64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D87FC6" w:rsidRDefault="00D87FC6">
            <w:pPr>
              <w:rPr>
                <w:rFonts w:ascii="Times New Roman" w:hAnsi="Times New Roman" w:cs="Times New Roman"/>
              </w:rPr>
            </w:pPr>
            <w:r w:rsidRPr="00D87FC6">
              <w:rPr>
                <w:rFonts w:ascii="Times New Roman" w:hAnsi="Times New Roman" w:cs="Times New Roman"/>
              </w:rPr>
              <w:t>1.2 Створення освітнього середовища вільного від будь – яких форм насилля та дискримінації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D87FC6" w:rsidRDefault="00D87FC6">
            <w:pPr>
              <w:rPr>
                <w:rFonts w:ascii="Times New Roman" w:hAnsi="Times New Roman" w:cs="Times New Roman"/>
              </w:rPr>
            </w:pPr>
            <w:r w:rsidRPr="00D87FC6">
              <w:rPr>
                <w:rFonts w:ascii="Times New Roman" w:hAnsi="Times New Roman" w:cs="Times New Roman"/>
              </w:rPr>
              <w:t>1.2.1 Заклад освіти планує та реалізує діяльність щодо запобігання боулінгу насилля та дискримінації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Pr="00D87FC6" w:rsidRDefault="00D87FC6">
            <w:r w:rsidRPr="00D87FC6">
              <w:t xml:space="preserve">1.2.1.2 У закладі освіти реалізуються заходи із запобігання та протидії </w:t>
            </w:r>
            <w:proofErr w:type="spellStart"/>
            <w:r w:rsidRPr="00D87FC6">
              <w:t>булінгу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E5" w:rsidRDefault="00C8327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 w:rsidRPr="00C83270">
              <w:rPr>
                <w:rFonts w:cs="Arial"/>
                <w:color w:val="202124"/>
                <w:spacing w:val="2"/>
                <w:shd w:val="clear" w:color="auto" w:fill="FFFFFF"/>
              </w:rPr>
              <w:t>На питання «</w:t>
            </w:r>
            <w:r w:rsidR="00D87FC6" w:rsidRPr="00C83270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Чи відчуваєте Ви у школі </w:t>
            </w:r>
            <w:proofErr w:type="spellStart"/>
            <w:r w:rsidR="00D87FC6" w:rsidRPr="00C83270">
              <w:rPr>
                <w:rFonts w:cs="Arial"/>
                <w:color w:val="202124"/>
                <w:spacing w:val="2"/>
                <w:shd w:val="clear" w:color="auto" w:fill="FFFFFF"/>
              </w:rPr>
              <w:t>булінг</w:t>
            </w:r>
            <w:proofErr w:type="spellEnd"/>
            <w:r w:rsidRPr="00C83270">
              <w:rPr>
                <w:rFonts w:cs="Arial"/>
                <w:color w:val="202124"/>
                <w:spacing w:val="2"/>
                <w:shd w:val="clear" w:color="auto" w:fill="FFFFFF"/>
              </w:rPr>
              <w:t>» отримано відповіді:</w:t>
            </w:r>
          </w:p>
          <w:p w:rsidR="00C83270" w:rsidRDefault="00C8327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*не відчуваю, мені комфортно у школі – 78.9%(45)</w:t>
            </w:r>
          </w:p>
          <w:p w:rsidR="00C83270" w:rsidRPr="00C83270" w:rsidRDefault="00C83270" w:rsidP="00C83270">
            <w:r>
              <w:rPr>
                <w:rFonts w:cs="Arial"/>
                <w:color w:val="202124"/>
                <w:spacing w:val="2"/>
                <w:shd w:val="clear" w:color="auto" w:fill="FFFFFF"/>
              </w:rPr>
              <w:t>*щодо мене були поодинокі випадки агресії чи кепкування – 14% (8)</w:t>
            </w:r>
          </w:p>
        </w:tc>
      </w:tr>
      <w:tr w:rsidR="00C83270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70" w:rsidRPr="00BB0128" w:rsidRDefault="00C83270" w:rsidP="00756EF6">
            <w:pPr>
              <w:rPr>
                <w:rFonts w:cs="Times New Roman"/>
              </w:rPr>
            </w:pPr>
            <w:r w:rsidRPr="00BB0128">
              <w:rPr>
                <w:rFonts w:cs="Times New Roman"/>
              </w:rPr>
              <w:t>2. Система оцінювання здобувачів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70" w:rsidRPr="00BB0128" w:rsidRDefault="00C83270" w:rsidP="00756EF6">
            <w:pPr>
              <w:rPr>
                <w:rFonts w:cs="Times New Roman"/>
              </w:rPr>
            </w:pPr>
            <w:r w:rsidRPr="00BB0128">
              <w:rPr>
                <w:rFonts w:cs="Times New Roman"/>
              </w:rPr>
              <w:t>2.1 Наявність відкритої, прозорої й зрозумілої для здобувачів освіти</w:t>
            </w:r>
            <w:r>
              <w:rPr>
                <w:rFonts w:cs="Times New Roman"/>
              </w:rPr>
              <w:t xml:space="preserve"> системи оцінювання їх навчальних досягнень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70" w:rsidRPr="00BB0128" w:rsidRDefault="00C83270" w:rsidP="00756EF6">
            <w:pPr>
              <w:rPr>
                <w:rFonts w:cs="Times New Roman"/>
              </w:rPr>
            </w:pPr>
            <w:r w:rsidRPr="00BB0128">
              <w:rPr>
                <w:rFonts w:cs="Times New Roman"/>
              </w:rPr>
              <w:t>2.1.1</w:t>
            </w:r>
            <w:r>
              <w:rPr>
                <w:rFonts w:cs="Times New Roman"/>
              </w:rPr>
              <w:t xml:space="preserve">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70" w:rsidRPr="00BE5291" w:rsidRDefault="00C83270" w:rsidP="00756EF6">
            <w:r>
              <w:t>2.1.1.1. У закладі оприлюднюються критерії</w:t>
            </w:r>
            <w:r>
              <w:rPr>
                <w:rFonts w:cs="Times New Roman"/>
              </w:rPr>
              <w:t>, правила та процедури оцінювання навчальних досягнень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70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1.На питання про те, чи учні отримують </w:t>
            </w:r>
            <w:proofErr w:type="spellStart"/>
            <w:r>
              <w:rPr>
                <w:rFonts w:cs="Arial"/>
                <w:color w:val="202124"/>
                <w:spacing w:val="2"/>
                <w:shd w:val="clear" w:color="auto" w:fill="FFFFFF"/>
              </w:rPr>
              <w:t>інформ</w:t>
            </w:r>
            <w:proofErr w:type="spellEnd"/>
            <w:r>
              <w:rPr>
                <w:rFonts w:cs="Arial"/>
                <w:color w:val="202124"/>
                <w:spacing w:val="2"/>
                <w:shd w:val="clear" w:color="auto" w:fill="FFFFFF"/>
              </w:rPr>
              <w:t>. про критерії оцінювання отримано такі відповіді:</w:t>
            </w:r>
          </w:p>
          <w:p w:rsidR="00C17951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*58.1% - «так, отримую»</w:t>
            </w:r>
          </w:p>
          <w:p w:rsidR="00C17951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*42.9% - « так, у разі звернення до вчителя»</w:t>
            </w:r>
          </w:p>
          <w:p w:rsidR="00C17951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2.</w:t>
            </w:r>
            <w:r>
              <w:t xml:space="preserve"> </w:t>
            </w:r>
            <w:r w:rsidRPr="00C17951">
              <w:rPr>
                <w:rFonts w:cs="Arial"/>
                <w:color w:val="202124"/>
                <w:spacing w:val="2"/>
                <w:shd w:val="clear" w:color="auto" w:fill="FFFFFF"/>
              </w:rPr>
              <w:t>Наскільки доступно вчителі пояснюють та аргументують виставлення оцінок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:</w:t>
            </w:r>
          </w:p>
          <w:p w:rsidR="00C17951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*42,6%- «</w:t>
            </w:r>
            <w:proofErr w:type="spellStart"/>
            <w:r w:rsidRPr="00C17951">
              <w:rPr>
                <w:rFonts w:cs="Arial"/>
                <w:color w:val="202124"/>
                <w:spacing w:val="2"/>
                <w:shd w:val="clear" w:color="auto" w:fill="FFFFFF"/>
              </w:rPr>
              <w:t>чителі</w:t>
            </w:r>
            <w:proofErr w:type="spellEnd"/>
            <w:r w:rsidRPr="00C17951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ще до початку оцінювання завжди пояснюють, за що я можу отримати ту чи іншу оцінку, а після оцінювання завжди її обґрунтовують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»</w:t>
            </w:r>
          </w:p>
          <w:p w:rsidR="00453C76" w:rsidRPr="00C83270" w:rsidRDefault="00C17951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*51.9%- «</w:t>
            </w:r>
            <w:r w:rsidRPr="00C17951">
              <w:rPr>
                <w:rFonts w:cs="Arial"/>
                <w:color w:val="202124"/>
                <w:spacing w:val="2"/>
                <w:shd w:val="clear" w:color="auto" w:fill="FFFFFF"/>
              </w:rPr>
              <w:t>вчителі, в переважній більшості, пояснюють вимоги до оцін</w:t>
            </w:r>
            <w:r w:rsidR="005F5FD3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ювання, аргументують оцінку </w:t>
            </w:r>
            <w:r w:rsidRPr="00C17951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на моє прохання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»</w:t>
            </w:r>
          </w:p>
        </w:tc>
      </w:tr>
      <w:tr w:rsidR="00453C76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76" w:rsidRPr="00BB0128" w:rsidRDefault="00453C76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76" w:rsidRPr="00BB0128" w:rsidRDefault="00E85340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  <w:r w:rsidR="00D84209">
              <w:rPr>
                <w:rFonts w:cs="Times New Roman"/>
              </w:rPr>
              <w:t>Спрямованість системи оцінювання на формування у здобувачів освіти</w:t>
            </w:r>
            <w:r w:rsidR="00741B0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відповідальності за результати свого навчання, здатності до </w:t>
            </w:r>
            <w:proofErr w:type="spellStart"/>
            <w:r>
              <w:rPr>
                <w:rFonts w:cs="Times New Roman"/>
              </w:rPr>
              <w:t>самооцінювання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76" w:rsidRPr="00BB0128" w:rsidRDefault="00E85340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2.3.1. Заклад освіти сприяє </w:t>
            </w:r>
            <w:r w:rsidR="00DC3D0F">
              <w:rPr>
                <w:rFonts w:cs="Times New Roman"/>
              </w:rPr>
              <w:t>формуванню у здобувачів освіти відповідального ставлення до результатів навчання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76" w:rsidRDefault="00DC3D0F" w:rsidP="00756EF6">
            <w:r>
              <w:t>2.3.1.1.Педагогічні працівники надають здобувачам освіти необхідну допомогу в навчальній діяльності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76" w:rsidRDefault="00DC3D0F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* «Аргументація виставлених оцінок», «аналіз допущених помилок»: </w:t>
            </w:r>
          </w:p>
          <w:p w:rsidR="00DC3D0F" w:rsidRDefault="00DC3D0F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56% - більшість вчителів</w:t>
            </w:r>
          </w:p>
          <w:p w:rsidR="00DC3D0F" w:rsidRDefault="00DC3D0F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38% - усі вчителі</w:t>
            </w:r>
          </w:p>
          <w:p w:rsidR="00DC3D0F" w:rsidRDefault="00DC3D0F" w:rsidP="00DC3D0F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 w:rsidRPr="00DC3D0F">
              <w:rPr>
                <w:rFonts w:cs="Arial"/>
                <w:color w:val="202124"/>
                <w:spacing w:val="2"/>
                <w:shd w:val="clear" w:color="auto" w:fill="FFFFFF"/>
              </w:rPr>
              <w:t>*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«</w:t>
            </w:r>
            <w:r w:rsidRPr="00DC3D0F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Визначення шляхів </w:t>
            </w:r>
            <w:r w:rsidRPr="00DC3D0F">
              <w:rPr>
                <w:rFonts w:cs="Arial"/>
                <w:color w:val="202124"/>
                <w:spacing w:val="2"/>
                <w:shd w:val="clear" w:color="auto" w:fill="FFFFFF"/>
              </w:rPr>
              <w:lastRenderedPageBreak/>
              <w:t>покращення результатів навчання», «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заохочення до подальшого навчання»:</w:t>
            </w:r>
          </w:p>
          <w:p w:rsidR="00DC3D0F" w:rsidRDefault="00DC3D0F" w:rsidP="00DC3D0F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53% - більшість</w:t>
            </w:r>
          </w:p>
          <w:p w:rsidR="00DC3D0F" w:rsidRPr="00DC3D0F" w:rsidRDefault="00DC3D0F" w:rsidP="00DC3D0F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25% - </w:t>
            </w:r>
            <w:r w:rsidR="007D14C0">
              <w:rPr>
                <w:rFonts w:cs="Arial"/>
                <w:color w:val="202124"/>
                <w:spacing w:val="2"/>
                <w:shd w:val="clear" w:color="auto" w:fill="FFFFFF"/>
              </w:rPr>
              <w:t>окремі вчителі</w:t>
            </w:r>
          </w:p>
        </w:tc>
      </w:tr>
      <w:tr w:rsidR="007D14C0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Pr="00BB0128" w:rsidRDefault="007D14C0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r>
              <w:t>2.3.1.2. Частка здобувачів освіти, які відповідально ставляться до процесу навчання, оволодіння освітніми програмами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E107E8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1.</w:t>
            </w:r>
            <w:r w:rsidR="007D14C0">
              <w:rPr>
                <w:rFonts w:cs="Arial"/>
                <w:color w:val="202124"/>
                <w:spacing w:val="2"/>
                <w:shd w:val="clear" w:color="auto" w:fill="FFFFFF"/>
              </w:rPr>
              <w:t>На питання про те, від кого(чого) залежать результати ваших знань отримано відповіді:</w:t>
            </w:r>
          </w:p>
          <w:p w:rsidR="007D14C0" w:rsidRDefault="007D14C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*60,3% - «від моєї праці і наполегливості»</w:t>
            </w:r>
          </w:p>
          <w:p w:rsidR="007D14C0" w:rsidRDefault="007D14C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*13.8% </w:t>
            </w:r>
            <w:proofErr w:type="spellStart"/>
            <w:r>
              <w:rPr>
                <w:rFonts w:cs="Arial"/>
                <w:color w:val="202124"/>
                <w:spacing w:val="2"/>
                <w:shd w:val="clear" w:color="auto" w:fill="FFFFFF"/>
              </w:rPr>
              <w:t>-«від</w:t>
            </w:r>
            <w:proofErr w:type="spellEnd"/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моєї праці і батьків, які мотивують мене»</w:t>
            </w:r>
          </w:p>
          <w:p w:rsidR="007D14C0" w:rsidRDefault="007D14C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*12.1% - « від рівня викладання»</w:t>
            </w:r>
          </w:p>
          <w:p w:rsidR="00E107E8" w:rsidRDefault="00E107E8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2. «</w:t>
            </w:r>
            <w:r w:rsidRPr="00E107E8">
              <w:rPr>
                <w:rFonts w:cs="Arial"/>
                <w:color w:val="202124"/>
                <w:spacing w:val="2"/>
                <w:shd w:val="clear" w:color="auto" w:fill="FFFFFF"/>
              </w:rPr>
              <w:t>я відповідально ставлюсь до навчання, усвідомлюю його важливість для подальшого життя, моя школа цю відповідальність розвиває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» - 67.2%</w:t>
            </w:r>
          </w:p>
          <w:p w:rsidR="007D14C0" w:rsidRDefault="00E107E8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 «</w:t>
            </w:r>
            <w:r w:rsidRPr="00E107E8">
              <w:rPr>
                <w:rFonts w:cs="Arial"/>
                <w:color w:val="202124"/>
                <w:spacing w:val="2"/>
                <w:shd w:val="clear" w:color="auto" w:fill="FFFFFF"/>
              </w:rPr>
              <w:t>я відповідально ставлюсь до навчання, усвідомлюю його важливість для подальшого життя, але школа цю відповідальність не розвиває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» - 22.4%</w:t>
            </w:r>
          </w:p>
        </w:tc>
      </w:tr>
      <w:tr w:rsidR="007D14C0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Pr="00BB0128" w:rsidRDefault="007D14C0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2.3.2.Заклад освіти забезпечує само оцінювання  та </w:t>
            </w:r>
            <w:proofErr w:type="spellStart"/>
            <w:r>
              <w:rPr>
                <w:rFonts w:cs="Times New Roman"/>
              </w:rPr>
              <w:t>взаємооцінювання</w:t>
            </w:r>
            <w:proofErr w:type="spellEnd"/>
            <w:r>
              <w:rPr>
                <w:rFonts w:cs="Times New Roman"/>
              </w:rPr>
              <w:t xml:space="preserve"> здобувачів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756EF6">
            <w:r>
              <w:t xml:space="preserve">2.3.2.1. У системі оцінювання навчальних досягнень використовують прийоми </w:t>
            </w:r>
            <w:proofErr w:type="spellStart"/>
            <w:r>
              <w:t>самооцінювання</w:t>
            </w:r>
            <w:proofErr w:type="spellEnd"/>
            <w:r>
              <w:t xml:space="preserve">  та </w:t>
            </w:r>
            <w:proofErr w:type="spellStart"/>
            <w:r>
              <w:t>взаємооцінювання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C0" w:rsidRDefault="007D14C0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«</w:t>
            </w:r>
            <w:r w:rsidRPr="007D14C0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Чи здійснюєте ви </w:t>
            </w:r>
            <w:proofErr w:type="spellStart"/>
            <w:r w:rsidRPr="007D14C0">
              <w:rPr>
                <w:rFonts w:cs="Arial"/>
                <w:color w:val="202124"/>
                <w:spacing w:val="2"/>
                <w:shd w:val="clear" w:color="auto" w:fill="FFFFFF"/>
              </w:rPr>
              <w:t>самооцінювання</w:t>
            </w:r>
            <w:proofErr w:type="spellEnd"/>
            <w:r w:rsidRPr="007D14C0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результатів своєї роботи під час занять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?»:</w:t>
            </w:r>
          </w:p>
          <w:p w:rsidR="008C6EFC" w:rsidRDefault="008C6EFC" w:rsidP="008C6EFC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*56.6%  </w:t>
            </w:r>
            <w:proofErr w:type="spellStart"/>
            <w:r>
              <w:rPr>
                <w:rFonts w:cs="Arial"/>
                <w:color w:val="202124"/>
                <w:spacing w:val="2"/>
                <w:shd w:val="clear" w:color="auto" w:fill="FFFFFF"/>
              </w:rPr>
              <w:t>-«так</w:t>
            </w:r>
            <w:proofErr w:type="spellEnd"/>
            <w:r>
              <w:rPr>
                <w:rFonts w:cs="Arial"/>
                <w:color w:val="202124"/>
                <w:spacing w:val="2"/>
                <w:shd w:val="clear" w:color="auto" w:fill="FFFFFF"/>
              </w:rPr>
              <w:t>, здебільшого»</w:t>
            </w:r>
          </w:p>
          <w:p w:rsidR="008C6EFC" w:rsidRDefault="008C6EFC" w:rsidP="008C6EFC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*34.9% - «так, завжди»</w:t>
            </w:r>
          </w:p>
          <w:p w:rsidR="007D14C0" w:rsidRDefault="008C6EFC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*8.5% - «так, але рідко»</w:t>
            </w:r>
          </w:p>
        </w:tc>
      </w:tr>
      <w:tr w:rsidR="00A410EC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EC" w:rsidRPr="00BB0128" w:rsidRDefault="008C6EFC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3. Педагогічна діяльність працівників закладу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EC" w:rsidRDefault="008C6EFC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3.3. Налагодження співпраці зі здобувачами освіти, батьками , педагогічними працівниками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EC" w:rsidRDefault="008C6EFC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3.3.1.Педагогічні працівники діють на засадах педагогічного партнерства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EC" w:rsidRDefault="008C6EFC" w:rsidP="00756EF6">
            <w:r>
              <w:t>3.3.1.1.Частка здобувачів освіти, які вважають, що їх думка враховується в освітньому процесі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EC" w:rsidRDefault="008C6EFC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На питання, чи думка учнів враховується в освітньому процесі отримано відповіді:</w:t>
            </w:r>
          </w:p>
          <w:p w:rsidR="008C6EFC" w:rsidRDefault="008C6EFC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*39.7% - так , завжди і в 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lastRenderedPageBreak/>
              <w:t>повній мірі враховується;</w:t>
            </w:r>
          </w:p>
          <w:p w:rsidR="008C6EFC" w:rsidRDefault="008C6EFC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*51.7% </w:t>
            </w:r>
            <w:proofErr w:type="spellStart"/>
            <w:r>
              <w:rPr>
                <w:rFonts w:cs="Arial"/>
                <w:color w:val="202124"/>
                <w:spacing w:val="2"/>
                <w:shd w:val="clear" w:color="auto" w:fill="FFFFFF"/>
              </w:rPr>
              <w:t>-враховується</w:t>
            </w:r>
            <w:proofErr w:type="spellEnd"/>
            <w:r>
              <w:rPr>
                <w:rFonts w:cs="Arial"/>
                <w:color w:val="202124"/>
                <w:spacing w:val="2"/>
                <w:shd w:val="clear" w:color="auto" w:fill="FFFFFF"/>
              </w:rPr>
              <w:t>, але не завжди;</w:t>
            </w:r>
          </w:p>
          <w:p w:rsidR="008C6EFC" w:rsidRDefault="008C6EFC" w:rsidP="00C83270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*6.7% - практично не враховується</w:t>
            </w:r>
          </w:p>
        </w:tc>
      </w:tr>
      <w:tr w:rsidR="008C6EFC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C" w:rsidRDefault="008C6EFC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C" w:rsidRDefault="008C6EFC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3.4.Організація освітньої діяльності на засадах академічної доброчесності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C" w:rsidRDefault="008C6EFC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  <w:r w:rsidR="00E107E8">
              <w:rPr>
                <w:rFonts w:cs="Times New Roman"/>
              </w:rPr>
              <w:t>.2.Педагогічні працівники сприяють дотриманню акад.. доброчесності  здобувачами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C" w:rsidRDefault="00E107E8" w:rsidP="00756EF6">
            <w:r>
              <w:t xml:space="preserve">3.4.2.1.Частка пед..працівників, які інформують здобувачів освіти про правила </w:t>
            </w:r>
            <w:proofErr w:type="spellStart"/>
            <w:r>
              <w:t>академдоброчесності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C" w:rsidRDefault="00E107E8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 xml:space="preserve">Чи проводяться із здобувачами освіти заходи, </w:t>
            </w:r>
            <w:r w:rsidRPr="00E107E8">
              <w:rPr>
                <w:rFonts w:cs="Arial"/>
                <w:color w:val="202124"/>
                <w:spacing w:val="2"/>
                <w:shd w:val="clear" w:color="auto" w:fill="FFFFFF"/>
              </w:rPr>
              <w:t xml:space="preserve"> бесіди про важливість дотримання академічної доброчесності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:</w:t>
            </w:r>
          </w:p>
          <w:p w:rsidR="00E107E8" w:rsidRDefault="00E107E8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 60.6% - так, регулярно проводяться;</w:t>
            </w:r>
          </w:p>
          <w:p w:rsidR="00E107E8" w:rsidRDefault="00E107E8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*35,7% - так, але не регулярно;</w:t>
            </w:r>
          </w:p>
          <w:p w:rsidR="00E107E8" w:rsidRDefault="00E107E8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*3.7% - тільки на початку року</w:t>
            </w:r>
          </w:p>
        </w:tc>
      </w:tr>
      <w:tr w:rsidR="00E107E8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E8" w:rsidRDefault="00E107E8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4. Управлінські процеси закладу освіти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E8" w:rsidRDefault="002E4926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4.2. Формування відносин довіри , прозорості, дотримання етичних норм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E8" w:rsidRDefault="002E4926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4.2.1.Керівництво закладу сприяє створенню психологічно комфортного середовища, забезпечує конструктивну взаємодію здобувачів освіти, батьків, медпрацівників закладу та взаємну довіру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E8" w:rsidRDefault="002E4926" w:rsidP="00756EF6">
            <w:r>
              <w:t>4.2.1.2.Заклад освіти забезпечує доступ учасників освітнього процесу до спілкування з керівництвом (особистий прийом, розглядає звернення тощо)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26" w:rsidRDefault="000C40A7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 w:rsidRPr="000C40A7">
              <w:rPr>
                <w:rFonts w:cs="Arial"/>
                <w:color w:val="202124"/>
                <w:spacing w:val="2"/>
                <w:shd w:val="clear" w:color="auto" w:fill="FFFFFF"/>
              </w:rPr>
              <w:t>Керівництво закладу освіти доступне та відкрите до спілкування</w:t>
            </w:r>
            <w:r>
              <w:rPr>
                <w:rFonts w:cs="Arial"/>
                <w:color w:val="202124"/>
                <w:spacing w:val="2"/>
                <w:shd w:val="clear" w:color="auto" w:fill="FFFFFF"/>
              </w:rPr>
              <w:t>?:</w:t>
            </w:r>
          </w:p>
          <w:p w:rsidR="000C40A7" w:rsidRDefault="000C40A7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55.6% - так;</w:t>
            </w:r>
          </w:p>
          <w:p w:rsidR="000C40A7" w:rsidRDefault="000C40A7" w:rsidP="00E107E8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41.2% - переважно, так</w:t>
            </w:r>
          </w:p>
        </w:tc>
      </w:tr>
      <w:tr w:rsidR="002E4926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26" w:rsidRDefault="002E4926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26" w:rsidRDefault="002E4926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26" w:rsidRDefault="002E4926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26" w:rsidRDefault="000C40A7" w:rsidP="00756EF6">
            <w:r>
              <w:t>4.2.1.3.Керівництво закладу вчасно розглядає звернення учасників освітнього процесу та вживає відповідних заходів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*65, 7%- так, звернення приймаються і розглядаються;</w:t>
            </w:r>
          </w:p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*17, 3% - приймаються, але не всі розглядаються</w:t>
            </w:r>
          </w:p>
          <w:p w:rsidR="002E4926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*17% - ніколи з цим не стикався</w:t>
            </w:r>
          </w:p>
        </w:tc>
      </w:tr>
      <w:tr w:rsidR="000C40A7" w:rsidTr="00642FE5">
        <w:trPr>
          <w:trHeight w:val="50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756EF6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0C40A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4.4 Організація освітнього процесу  на засадах людино центризму, прийняття  управлінських рішень на основі конструктивної співпраці усіх учасників </w:t>
            </w:r>
            <w:proofErr w:type="spellStart"/>
            <w:r>
              <w:rPr>
                <w:rFonts w:cs="Times New Roman"/>
              </w:rPr>
              <w:t>освіт</w:t>
            </w:r>
            <w:proofErr w:type="spellEnd"/>
            <w:r>
              <w:rPr>
                <w:rFonts w:cs="Times New Roman"/>
              </w:rPr>
              <w:t>. процесу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756EF6">
            <w:pPr>
              <w:rPr>
                <w:rFonts w:cs="Times New Roman"/>
              </w:rPr>
            </w:pPr>
            <w:r>
              <w:rPr>
                <w:rFonts w:cs="Times New Roman"/>
              </w:rPr>
              <w:t>4.4.1.У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756EF6">
            <w:r>
              <w:t>4.4.1.1 Частка учасників освітнього процесу, які вважають, що їхні права у закладі не порушуються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*43.9% - так</w:t>
            </w:r>
          </w:p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*51.9% - переважно, так</w:t>
            </w:r>
          </w:p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*3% - переважно, ні</w:t>
            </w:r>
          </w:p>
          <w:p w:rsidR="000C40A7" w:rsidRDefault="000C40A7" w:rsidP="000C40A7">
            <w:pPr>
              <w:rPr>
                <w:rFonts w:cs="Arial"/>
                <w:color w:val="202124"/>
                <w:spacing w:val="2"/>
                <w:shd w:val="clear" w:color="auto" w:fill="FFFFFF"/>
              </w:rPr>
            </w:pPr>
          </w:p>
        </w:tc>
      </w:tr>
    </w:tbl>
    <w:p w:rsidR="00642FE5" w:rsidRPr="00642FE5" w:rsidRDefault="00642FE5" w:rsidP="000C40A7">
      <w:pPr>
        <w:rPr>
          <w:rFonts w:ascii="Times New Roman" w:hAnsi="Times New Roman" w:cs="Times New Roman"/>
        </w:rPr>
      </w:pPr>
    </w:p>
    <w:sectPr w:rsidR="00642FE5" w:rsidRPr="00642FE5" w:rsidSect="00642FE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57F"/>
    <w:multiLevelType w:val="hybridMultilevel"/>
    <w:tmpl w:val="BF0005DC"/>
    <w:lvl w:ilvl="0" w:tplc="338E47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D6C0F"/>
    <w:multiLevelType w:val="hybridMultilevel"/>
    <w:tmpl w:val="5BC64996"/>
    <w:lvl w:ilvl="0" w:tplc="66B0F27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14BBC"/>
    <w:multiLevelType w:val="hybridMultilevel"/>
    <w:tmpl w:val="12E4FCD4"/>
    <w:lvl w:ilvl="0" w:tplc="6DCCB7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2FE5"/>
    <w:rsid w:val="000C40A7"/>
    <w:rsid w:val="002E4926"/>
    <w:rsid w:val="003132A6"/>
    <w:rsid w:val="00453C76"/>
    <w:rsid w:val="005F5FD3"/>
    <w:rsid w:val="00642FE5"/>
    <w:rsid w:val="00664665"/>
    <w:rsid w:val="00741B07"/>
    <w:rsid w:val="007D14C0"/>
    <w:rsid w:val="008032DD"/>
    <w:rsid w:val="008C6EFC"/>
    <w:rsid w:val="00A410EC"/>
    <w:rsid w:val="00AF5B99"/>
    <w:rsid w:val="00B04344"/>
    <w:rsid w:val="00C17951"/>
    <w:rsid w:val="00C83270"/>
    <w:rsid w:val="00CE0BBA"/>
    <w:rsid w:val="00D84209"/>
    <w:rsid w:val="00D87FC6"/>
    <w:rsid w:val="00DC3D0F"/>
    <w:rsid w:val="00E107E8"/>
    <w:rsid w:val="00E8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dcterms:created xsi:type="dcterms:W3CDTF">2021-06-15T13:35:00Z</dcterms:created>
  <dcterms:modified xsi:type="dcterms:W3CDTF">2021-06-16T11:37:00Z</dcterms:modified>
</cp:coreProperties>
</file>